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DC" w:rsidRDefault="003808FA" w:rsidP="00564B57">
      <w:pPr>
        <w:spacing w:after="0"/>
        <w:jc w:val="right"/>
        <w:rPr>
          <w:rFonts w:ascii="Times New Roman" w:eastAsia="Arial" w:hAnsi="Times New Roman" w:cs="Times New Roman"/>
          <w:i/>
          <w:color w:val="414142"/>
          <w:sz w:val="20"/>
        </w:rPr>
      </w:pPr>
      <w:r>
        <w:rPr>
          <w:rFonts w:ascii="Times New Roman" w:eastAsia="Arial" w:hAnsi="Times New Roman" w:cs="Times New Roman"/>
          <w:i/>
          <w:color w:val="414142"/>
          <w:sz w:val="20"/>
        </w:rPr>
        <w:t xml:space="preserve"> </w:t>
      </w:r>
      <w:r w:rsidR="00564B57">
        <w:rPr>
          <w:rFonts w:ascii="Times New Roman" w:eastAsia="Arial" w:hAnsi="Times New Roman" w:cs="Times New Roman"/>
          <w:i/>
          <w:color w:val="414142"/>
          <w:sz w:val="20"/>
        </w:rPr>
        <w:t>1.pielikums</w:t>
      </w:r>
      <w:r w:rsidR="00697375" w:rsidRPr="0045592A">
        <w:rPr>
          <w:rFonts w:ascii="Times New Roman" w:eastAsia="Arial" w:hAnsi="Times New Roman" w:cs="Times New Roman"/>
          <w:i/>
          <w:color w:val="414142"/>
          <w:sz w:val="20"/>
        </w:rPr>
        <w:t xml:space="preserve"> </w:t>
      </w:r>
    </w:p>
    <w:p w:rsidR="00DA5130" w:rsidRDefault="00DA5130" w:rsidP="00DA5130">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Latgales Industriālā tehnikuma</w:t>
      </w:r>
    </w:p>
    <w:p w:rsidR="00DA5130" w:rsidRPr="00A62958" w:rsidRDefault="00DA5130" w:rsidP="00DA5130">
      <w:pPr>
        <w:spacing w:after="0" w:line="240" w:lineRule="auto"/>
        <w:jc w:val="right"/>
        <w:rPr>
          <w:rFonts w:ascii="Times New Roman" w:eastAsia="Times New Roman" w:hAnsi="Times New Roman" w:cs="Times New Roman"/>
          <w:i/>
          <w:iCs/>
          <w:sz w:val="20"/>
          <w:szCs w:val="20"/>
        </w:rPr>
      </w:pPr>
      <w:bookmarkStart w:id="0" w:name="_GoBack"/>
      <w:r>
        <w:rPr>
          <w:rFonts w:ascii="Times New Roman" w:eastAsia="Times New Roman" w:hAnsi="Times New Roman" w:cs="Times New Roman"/>
          <w:i/>
          <w:iCs/>
          <w:sz w:val="20"/>
          <w:szCs w:val="20"/>
        </w:rPr>
        <w:t xml:space="preserve">2024.gada </w:t>
      </w:r>
      <w:r w:rsidR="00281BA1">
        <w:rPr>
          <w:rFonts w:ascii="Times New Roman" w:eastAsia="Times New Roman" w:hAnsi="Times New Roman" w:cs="Times New Roman"/>
          <w:i/>
          <w:iCs/>
          <w:sz w:val="20"/>
          <w:szCs w:val="20"/>
        </w:rPr>
        <w:t>14.novembra</w:t>
      </w:r>
      <w:r w:rsidRPr="00A62958">
        <w:rPr>
          <w:rFonts w:ascii="Times New Roman" w:eastAsia="Times New Roman" w:hAnsi="Times New Roman" w:cs="Times New Roman"/>
          <w:i/>
          <w:iCs/>
          <w:sz w:val="20"/>
          <w:szCs w:val="20"/>
        </w:rPr>
        <w:t xml:space="preserve"> iekšējiem noteikumiem Nr. </w:t>
      </w:r>
      <w:r w:rsidR="00281BA1">
        <w:rPr>
          <w:rFonts w:ascii="Times New Roman" w:eastAsia="Times New Roman" w:hAnsi="Times New Roman" w:cs="Times New Roman"/>
          <w:i/>
          <w:iCs/>
          <w:sz w:val="20"/>
          <w:szCs w:val="20"/>
        </w:rPr>
        <w:t>1.6/16</w:t>
      </w:r>
    </w:p>
    <w:bookmarkEnd w:id="0"/>
    <w:p w:rsidR="009D5C96" w:rsidRPr="0045592A" w:rsidRDefault="009D5C96" w:rsidP="00564B57">
      <w:pPr>
        <w:spacing w:after="0"/>
        <w:jc w:val="right"/>
        <w:rPr>
          <w:rFonts w:ascii="Times New Roman" w:hAnsi="Times New Roman" w:cs="Times New Roman"/>
        </w:rPr>
      </w:pPr>
    </w:p>
    <w:p w:rsidR="00813F0D" w:rsidRPr="00B36767" w:rsidRDefault="00813F0D" w:rsidP="00813F0D">
      <w:pPr>
        <w:spacing w:after="0" w:line="240" w:lineRule="auto"/>
        <w:jc w:val="center"/>
        <w:rPr>
          <w:noProof/>
        </w:rPr>
      </w:pPr>
    </w:p>
    <w:p w:rsidR="00227F5F" w:rsidRDefault="00697375" w:rsidP="00227F5F">
      <w:pPr>
        <w:spacing w:after="0" w:line="240" w:lineRule="auto"/>
        <w:ind w:right="153"/>
        <w:jc w:val="center"/>
        <w:rPr>
          <w:rFonts w:ascii="Times New Roman" w:eastAsia="Arial" w:hAnsi="Times New Roman" w:cs="Times New Roman"/>
          <w:color w:val="414142"/>
          <w:sz w:val="24"/>
          <w:szCs w:val="24"/>
        </w:rPr>
      </w:pPr>
      <w:r w:rsidRPr="00B36767">
        <w:rPr>
          <w:rFonts w:ascii="Times New Roman" w:eastAsia="Arial" w:hAnsi="Times New Roman" w:cs="Times New Roman"/>
          <w:b/>
          <w:color w:val="414142"/>
          <w:sz w:val="24"/>
          <w:szCs w:val="24"/>
        </w:rPr>
        <w:t>Mācību stundas vērošanas un novērtējuma lapa</w:t>
      </w:r>
      <w:r w:rsidRPr="0045592A">
        <w:rPr>
          <w:rFonts w:ascii="Times New Roman" w:eastAsia="Arial" w:hAnsi="Times New Roman" w:cs="Times New Roman"/>
          <w:color w:val="414142"/>
          <w:sz w:val="24"/>
          <w:szCs w:val="24"/>
        </w:rPr>
        <w:t xml:space="preserve"> </w:t>
      </w:r>
    </w:p>
    <w:p w:rsidR="007C5000" w:rsidRDefault="007C5000" w:rsidP="00227F5F">
      <w:pPr>
        <w:spacing w:after="0" w:line="240" w:lineRule="auto"/>
        <w:ind w:right="153"/>
        <w:jc w:val="center"/>
        <w:rPr>
          <w:rFonts w:ascii="Times New Roman" w:eastAsia="Arial" w:hAnsi="Times New Roman" w:cs="Times New Roman"/>
          <w:color w:val="414142"/>
          <w:sz w:val="24"/>
          <w:szCs w:val="24"/>
        </w:rPr>
      </w:pPr>
    </w:p>
    <w:p w:rsidR="002461DC" w:rsidRPr="003A0246" w:rsidRDefault="00697375" w:rsidP="007C5000">
      <w:pPr>
        <w:pStyle w:val="ListParagraph"/>
        <w:numPr>
          <w:ilvl w:val="0"/>
          <w:numId w:val="3"/>
        </w:numPr>
        <w:spacing w:after="0" w:line="240" w:lineRule="auto"/>
        <w:ind w:right="153"/>
        <w:rPr>
          <w:rFonts w:ascii="Times New Roman" w:hAnsi="Times New Roman" w:cs="Times New Roman"/>
          <w:sz w:val="24"/>
          <w:szCs w:val="24"/>
        </w:rPr>
      </w:pPr>
      <w:r w:rsidRPr="003A0246">
        <w:rPr>
          <w:rFonts w:ascii="Times New Roman" w:eastAsia="Arial" w:hAnsi="Times New Roman" w:cs="Times New Roman"/>
          <w:b/>
          <w:color w:val="414142"/>
          <w:sz w:val="24"/>
          <w:szCs w:val="24"/>
        </w:rPr>
        <w:t xml:space="preserve">Vispārīgā informācija </w:t>
      </w:r>
    </w:p>
    <w:p w:rsidR="007C5000" w:rsidRPr="003A0246" w:rsidRDefault="007C5000" w:rsidP="007C5000">
      <w:pPr>
        <w:spacing w:after="0" w:line="240" w:lineRule="auto"/>
        <w:ind w:right="153"/>
        <w:rPr>
          <w:rFonts w:ascii="Times New Roman" w:hAnsi="Times New Roman" w:cs="Times New Roman"/>
          <w:b/>
          <w:sz w:val="24"/>
          <w:szCs w:val="24"/>
        </w:rPr>
      </w:pPr>
      <w:r w:rsidRPr="003A0246">
        <w:rPr>
          <w:rFonts w:ascii="Times New Roman" w:hAnsi="Times New Roman" w:cs="Times New Roman"/>
          <w:sz w:val="24"/>
          <w:szCs w:val="24"/>
        </w:rPr>
        <w:t xml:space="preserve">Izglītības iestāde: </w:t>
      </w:r>
      <w:r w:rsidRPr="003A0246">
        <w:rPr>
          <w:rFonts w:ascii="Times New Roman" w:hAnsi="Times New Roman" w:cs="Times New Roman"/>
          <w:b/>
          <w:sz w:val="24"/>
          <w:szCs w:val="24"/>
        </w:rPr>
        <w:t>Latgales Industriālais tehnikums</w:t>
      </w:r>
    </w:p>
    <w:p w:rsidR="007C5000" w:rsidRPr="003A0246" w:rsidRDefault="007C5000" w:rsidP="007C5000">
      <w:pPr>
        <w:spacing w:after="0" w:line="240" w:lineRule="auto"/>
        <w:ind w:right="153"/>
        <w:rPr>
          <w:rFonts w:ascii="Times New Roman" w:hAnsi="Times New Roman" w:cs="Times New Roman"/>
          <w:sz w:val="24"/>
          <w:szCs w:val="24"/>
        </w:rPr>
      </w:pPr>
    </w:p>
    <w:p w:rsidR="0045592A" w:rsidRPr="003A0246" w:rsidRDefault="0045592A" w:rsidP="007C5000">
      <w:pPr>
        <w:spacing w:after="0" w:line="360" w:lineRule="auto"/>
        <w:rPr>
          <w:rFonts w:ascii="Times New Roman" w:eastAsia="Arial" w:hAnsi="Times New Roman" w:cs="Times New Roman"/>
          <w:color w:val="414142"/>
          <w:sz w:val="24"/>
          <w:szCs w:val="24"/>
        </w:rPr>
      </w:pPr>
      <w:proofErr w:type="spellStart"/>
      <w:r w:rsidRPr="003A0246">
        <w:rPr>
          <w:rFonts w:ascii="Times New Roman" w:eastAsia="Arial" w:hAnsi="Times New Roman" w:cs="Times New Roman"/>
          <w:color w:val="414142"/>
          <w:sz w:val="24"/>
          <w:szCs w:val="24"/>
        </w:rPr>
        <w:t>Grupa________________izglītojamo</w:t>
      </w:r>
      <w:proofErr w:type="spellEnd"/>
      <w:r w:rsidRPr="003A0246">
        <w:rPr>
          <w:rFonts w:ascii="Times New Roman" w:eastAsia="Arial" w:hAnsi="Times New Roman" w:cs="Times New Roman"/>
          <w:color w:val="414142"/>
          <w:sz w:val="24"/>
          <w:szCs w:val="24"/>
        </w:rPr>
        <w:t xml:space="preserve"> skaits </w:t>
      </w:r>
      <w:proofErr w:type="spellStart"/>
      <w:r w:rsidRPr="003A0246">
        <w:rPr>
          <w:rFonts w:ascii="Times New Roman" w:eastAsia="Arial" w:hAnsi="Times New Roman" w:cs="Times New Roman"/>
          <w:color w:val="414142"/>
          <w:sz w:val="24"/>
          <w:szCs w:val="24"/>
        </w:rPr>
        <w:t>grupā_____________stundā</w:t>
      </w:r>
      <w:proofErr w:type="spellEnd"/>
      <w:r w:rsidR="003F4ED0" w:rsidRPr="003A0246">
        <w:rPr>
          <w:rFonts w:ascii="Times New Roman" w:eastAsia="Arial" w:hAnsi="Times New Roman" w:cs="Times New Roman"/>
          <w:color w:val="414142"/>
          <w:sz w:val="24"/>
          <w:szCs w:val="24"/>
        </w:rPr>
        <w:t>____________</w:t>
      </w:r>
      <w:r w:rsidRPr="003A0246">
        <w:rPr>
          <w:rFonts w:ascii="Times New Roman" w:eastAsia="Arial" w:hAnsi="Times New Roman" w:cs="Times New Roman"/>
          <w:color w:val="414142"/>
          <w:sz w:val="24"/>
          <w:szCs w:val="24"/>
        </w:rPr>
        <w:t>____</w:t>
      </w:r>
    </w:p>
    <w:p w:rsidR="0045592A" w:rsidRPr="003A0246" w:rsidRDefault="0045592A" w:rsidP="007C5000">
      <w:pPr>
        <w:spacing w:after="0" w:line="360" w:lineRule="auto"/>
        <w:rPr>
          <w:rFonts w:ascii="Times New Roman" w:eastAsia="Arial" w:hAnsi="Times New Roman" w:cs="Times New Roman"/>
          <w:color w:val="414142"/>
          <w:sz w:val="24"/>
          <w:szCs w:val="24"/>
        </w:rPr>
      </w:pPr>
      <w:r w:rsidRPr="003A0246">
        <w:rPr>
          <w:rFonts w:ascii="Times New Roman" w:eastAsia="Arial" w:hAnsi="Times New Roman" w:cs="Times New Roman"/>
          <w:color w:val="414142"/>
          <w:sz w:val="24"/>
          <w:szCs w:val="24"/>
        </w:rPr>
        <w:t>Mācību priekšmets</w:t>
      </w:r>
      <w:r w:rsidR="007C5000" w:rsidRPr="003A0246">
        <w:rPr>
          <w:rFonts w:ascii="Times New Roman" w:eastAsia="Arial" w:hAnsi="Times New Roman" w:cs="Times New Roman"/>
          <w:color w:val="414142"/>
          <w:sz w:val="24"/>
          <w:szCs w:val="24"/>
        </w:rPr>
        <w:t>/modulis</w:t>
      </w:r>
      <w:r w:rsidRPr="003A0246">
        <w:rPr>
          <w:rFonts w:ascii="Times New Roman" w:eastAsia="Arial" w:hAnsi="Times New Roman" w:cs="Times New Roman"/>
          <w:color w:val="414142"/>
          <w:sz w:val="24"/>
          <w:szCs w:val="24"/>
        </w:rPr>
        <w:t>___________________________________</w:t>
      </w:r>
      <w:r w:rsidR="003F4ED0" w:rsidRPr="003A0246">
        <w:rPr>
          <w:rFonts w:ascii="Times New Roman" w:eastAsia="Arial" w:hAnsi="Times New Roman" w:cs="Times New Roman"/>
          <w:color w:val="414142"/>
          <w:sz w:val="24"/>
          <w:szCs w:val="24"/>
        </w:rPr>
        <w:t>____________</w:t>
      </w:r>
      <w:r w:rsidRPr="003A0246">
        <w:rPr>
          <w:rFonts w:ascii="Times New Roman" w:eastAsia="Arial" w:hAnsi="Times New Roman" w:cs="Times New Roman"/>
          <w:color w:val="414142"/>
          <w:sz w:val="24"/>
          <w:szCs w:val="24"/>
        </w:rPr>
        <w:t>_____</w:t>
      </w:r>
    </w:p>
    <w:p w:rsidR="0045592A" w:rsidRPr="003A0246" w:rsidRDefault="0045592A" w:rsidP="007C5000">
      <w:pPr>
        <w:spacing w:after="0" w:line="360" w:lineRule="auto"/>
        <w:rPr>
          <w:rFonts w:ascii="Times New Roman" w:eastAsia="Arial" w:hAnsi="Times New Roman" w:cs="Times New Roman"/>
          <w:color w:val="414142"/>
          <w:sz w:val="24"/>
          <w:szCs w:val="24"/>
        </w:rPr>
      </w:pPr>
      <w:r w:rsidRPr="003A0246">
        <w:rPr>
          <w:rFonts w:ascii="Times New Roman" w:eastAsia="Arial" w:hAnsi="Times New Roman" w:cs="Times New Roman"/>
          <w:color w:val="414142"/>
          <w:sz w:val="24"/>
          <w:szCs w:val="24"/>
        </w:rPr>
        <w:t>Pedagogs (</w:t>
      </w:r>
      <w:r w:rsidR="003F4ED0" w:rsidRPr="003A0246">
        <w:rPr>
          <w:rFonts w:ascii="Times New Roman" w:eastAsia="Arial" w:hAnsi="Times New Roman" w:cs="Times New Roman"/>
          <w:color w:val="414142"/>
          <w:sz w:val="24"/>
          <w:szCs w:val="24"/>
        </w:rPr>
        <w:t>v</w:t>
      </w:r>
      <w:r w:rsidRPr="003A0246">
        <w:rPr>
          <w:rFonts w:ascii="Times New Roman" w:eastAsia="Arial" w:hAnsi="Times New Roman" w:cs="Times New Roman"/>
          <w:color w:val="414142"/>
          <w:sz w:val="24"/>
          <w:szCs w:val="24"/>
        </w:rPr>
        <w:t>ārds, uzvārds)_____________________________________</w:t>
      </w:r>
      <w:r w:rsidR="003F4ED0" w:rsidRPr="003A0246">
        <w:rPr>
          <w:rFonts w:ascii="Times New Roman" w:eastAsia="Arial" w:hAnsi="Times New Roman" w:cs="Times New Roman"/>
          <w:color w:val="414142"/>
          <w:sz w:val="24"/>
          <w:szCs w:val="24"/>
        </w:rPr>
        <w:t>____________</w:t>
      </w:r>
      <w:r w:rsidRPr="003A0246">
        <w:rPr>
          <w:rFonts w:ascii="Times New Roman" w:eastAsia="Arial" w:hAnsi="Times New Roman" w:cs="Times New Roman"/>
          <w:color w:val="414142"/>
          <w:sz w:val="24"/>
          <w:szCs w:val="24"/>
        </w:rPr>
        <w:t>____</w:t>
      </w:r>
    </w:p>
    <w:p w:rsidR="0045592A" w:rsidRPr="003A0246" w:rsidRDefault="0045592A" w:rsidP="007C5000">
      <w:pPr>
        <w:spacing w:after="0" w:line="360" w:lineRule="auto"/>
        <w:rPr>
          <w:rFonts w:ascii="Times New Roman" w:eastAsia="Arial" w:hAnsi="Times New Roman" w:cs="Times New Roman"/>
          <w:color w:val="414142"/>
          <w:sz w:val="24"/>
          <w:szCs w:val="24"/>
        </w:rPr>
      </w:pPr>
      <w:r w:rsidRPr="003A0246">
        <w:rPr>
          <w:rFonts w:ascii="Times New Roman" w:eastAsia="Arial" w:hAnsi="Times New Roman" w:cs="Times New Roman"/>
          <w:color w:val="414142"/>
          <w:sz w:val="24"/>
          <w:szCs w:val="24"/>
        </w:rPr>
        <w:t>Mācību stundas tēma____________________</w:t>
      </w:r>
      <w:r w:rsidR="003F4ED0" w:rsidRPr="003A0246">
        <w:rPr>
          <w:rFonts w:ascii="Times New Roman" w:eastAsia="Arial" w:hAnsi="Times New Roman" w:cs="Times New Roman"/>
          <w:color w:val="414142"/>
          <w:sz w:val="24"/>
          <w:szCs w:val="24"/>
        </w:rPr>
        <w:t>____</w:t>
      </w:r>
      <w:r w:rsidRPr="003A0246">
        <w:rPr>
          <w:rFonts w:ascii="Times New Roman" w:eastAsia="Arial" w:hAnsi="Times New Roman" w:cs="Times New Roman"/>
          <w:color w:val="414142"/>
          <w:sz w:val="24"/>
          <w:szCs w:val="24"/>
        </w:rPr>
        <w:t>___________________</w:t>
      </w:r>
      <w:r w:rsidR="003F4ED0" w:rsidRPr="003A0246">
        <w:rPr>
          <w:rFonts w:ascii="Times New Roman" w:eastAsia="Arial" w:hAnsi="Times New Roman" w:cs="Times New Roman"/>
          <w:color w:val="414142"/>
          <w:sz w:val="24"/>
          <w:szCs w:val="24"/>
        </w:rPr>
        <w:t>_________</w:t>
      </w:r>
      <w:r w:rsidRPr="003A0246">
        <w:rPr>
          <w:rFonts w:ascii="Times New Roman" w:eastAsia="Arial" w:hAnsi="Times New Roman" w:cs="Times New Roman"/>
          <w:color w:val="414142"/>
          <w:sz w:val="24"/>
          <w:szCs w:val="24"/>
        </w:rPr>
        <w:t>_____</w:t>
      </w:r>
    </w:p>
    <w:p w:rsidR="0045592A" w:rsidRPr="003A0246" w:rsidRDefault="0045592A" w:rsidP="007C5000">
      <w:pPr>
        <w:spacing w:after="0" w:line="360" w:lineRule="auto"/>
        <w:rPr>
          <w:rFonts w:ascii="Times New Roman" w:hAnsi="Times New Roman" w:cs="Times New Roman"/>
          <w:sz w:val="24"/>
          <w:szCs w:val="24"/>
        </w:rPr>
      </w:pPr>
      <w:r w:rsidRPr="003A0246">
        <w:rPr>
          <w:rFonts w:ascii="Times New Roman" w:eastAsia="Arial" w:hAnsi="Times New Roman" w:cs="Times New Roman"/>
          <w:color w:val="414142"/>
          <w:sz w:val="24"/>
          <w:szCs w:val="24"/>
        </w:rPr>
        <w:t>Vērotājs (Vārds, uzvārds, amats)</w:t>
      </w:r>
      <w:r w:rsidR="007C5000" w:rsidRPr="003A0246">
        <w:rPr>
          <w:rFonts w:ascii="Times New Roman" w:eastAsia="Arial" w:hAnsi="Times New Roman" w:cs="Times New Roman"/>
          <w:color w:val="414142"/>
          <w:sz w:val="24"/>
          <w:szCs w:val="24"/>
        </w:rPr>
        <w:t>______________________________</w:t>
      </w:r>
      <w:r w:rsidR="003F4ED0" w:rsidRPr="003A0246">
        <w:rPr>
          <w:rFonts w:ascii="Times New Roman" w:eastAsia="Arial" w:hAnsi="Times New Roman" w:cs="Times New Roman"/>
          <w:color w:val="414142"/>
          <w:sz w:val="24"/>
          <w:szCs w:val="24"/>
        </w:rPr>
        <w:t>___________</w:t>
      </w:r>
      <w:r w:rsidR="007C5000" w:rsidRPr="003A0246">
        <w:rPr>
          <w:rFonts w:ascii="Times New Roman" w:eastAsia="Arial" w:hAnsi="Times New Roman" w:cs="Times New Roman"/>
          <w:color w:val="414142"/>
          <w:sz w:val="24"/>
          <w:szCs w:val="24"/>
        </w:rPr>
        <w:t>_______</w:t>
      </w:r>
    </w:p>
    <w:p w:rsidR="0045592A" w:rsidRPr="003A0246" w:rsidRDefault="0045592A" w:rsidP="007C5000">
      <w:pPr>
        <w:spacing w:after="0" w:line="360" w:lineRule="auto"/>
        <w:rPr>
          <w:rFonts w:ascii="Times New Roman" w:hAnsi="Times New Roman" w:cs="Times New Roman"/>
          <w:sz w:val="24"/>
          <w:szCs w:val="24"/>
        </w:rPr>
      </w:pPr>
      <w:r w:rsidRPr="003A0246">
        <w:rPr>
          <w:rFonts w:ascii="Times New Roman" w:eastAsia="Arial" w:hAnsi="Times New Roman" w:cs="Times New Roman"/>
          <w:color w:val="414142"/>
          <w:sz w:val="24"/>
          <w:szCs w:val="24"/>
        </w:rPr>
        <w:t>Mācību stundas vērošanas mērķis: mācību procesa kvalitātes izvērtēšana</w:t>
      </w:r>
    </w:p>
    <w:p w:rsidR="002461DC" w:rsidRPr="003A0246" w:rsidRDefault="00697375" w:rsidP="007C5000">
      <w:pPr>
        <w:pStyle w:val="ListParagraph"/>
        <w:numPr>
          <w:ilvl w:val="0"/>
          <w:numId w:val="3"/>
        </w:numPr>
        <w:spacing w:after="0" w:line="240" w:lineRule="auto"/>
        <w:rPr>
          <w:rFonts w:ascii="Times New Roman" w:hAnsi="Times New Roman" w:cs="Times New Roman"/>
          <w:sz w:val="24"/>
          <w:szCs w:val="24"/>
        </w:rPr>
      </w:pPr>
      <w:r w:rsidRPr="003A0246">
        <w:rPr>
          <w:rFonts w:ascii="Times New Roman" w:eastAsia="Arial" w:hAnsi="Times New Roman" w:cs="Times New Roman"/>
          <w:b/>
          <w:color w:val="414142"/>
          <w:sz w:val="24"/>
          <w:szCs w:val="24"/>
        </w:rPr>
        <w:t xml:space="preserve">Pedagoga profesionālās darbības vērtējums mācību stundā </w:t>
      </w:r>
    </w:p>
    <w:p w:rsidR="003F4ED0" w:rsidRPr="007C5000" w:rsidRDefault="003F4ED0" w:rsidP="003F4ED0">
      <w:pPr>
        <w:pStyle w:val="ListParagraph"/>
        <w:spacing w:after="0" w:line="240" w:lineRule="auto"/>
        <w:rPr>
          <w:rFonts w:ascii="Times New Roman" w:hAnsi="Times New Roman" w:cs="Times New Roman"/>
        </w:rPr>
      </w:pPr>
    </w:p>
    <w:tbl>
      <w:tblPr>
        <w:tblStyle w:val="TableGrid"/>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 w:type="dxa"/>
          <w:left w:w="29" w:type="dxa"/>
        </w:tblCellMar>
        <w:tblLook w:val="04A0" w:firstRow="1" w:lastRow="0" w:firstColumn="1" w:lastColumn="0" w:noHBand="0" w:noVBand="1"/>
      </w:tblPr>
      <w:tblGrid>
        <w:gridCol w:w="2924"/>
        <w:gridCol w:w="573"/>
        <w:gridCol w:w="561"/>
        <w:gridCol w:w="548"/>
        <w:gridCol w:w="558"/>
        <w:gridCol w:w="592"/>
        <w:gridCol w:w="748"/>
        <w:gridCol w:w="2558"/>
      </w:tblGrid>
      <w:tr w:rsidR="007C5000" w:rsidRPr="0045592A" w:rsidTr="007C5000">
        <w:trPr>
          <w:trHeight w:val="305"/>
        </w:trPr>
        <w:tc>
          <w:tcPr>
            <w:tcW w:w="2924" w:type="dxa"/>
            <w:vMerge w:val="restart"/>
            <w:vAlign w:val="center"/>
          </w:tcPr>
          <w:p w:rsidR="007C5000" w:rsidRPr="0045592A" w:rsidRDefault="007C5000">
            <w:pPr>
              <w:ind w:right="30"/>
              <w:jc w:val="center"/>
              <w:rPr>
                <w:rFonts w:ascii="Times New Roman" w:hAnsi="Times New Roman" w:cs="Times New Roman"/>
              </w:rPr>
            </w:pPr>
            <w:r w:rsidRPr="0045592A">
              <w:rPr>
                <w:rFonts w:ascii="Times New Roman" w:eastAsia="Times New Roman" w:hAnsi="Times New Roman" w:cs="Times New Roman"/>
                <w:color w:val="414142"/>
                <w:sz w:val="20"/>
              </w:rPr>
              <w:t xml:space="preserve">Apgalvojumi </w:t>
            </w:r>
          </w:p>
        </w:tc>
        <w:tc>
          <w:tcPr>
            <w:tcW w:w="3580" w:type="dxa"/>
            <w:gridSpan w:val="6"/>
          </w:tcPr>
          <w:p w:rsidR="007C5000" w:rsidRPr="0045592A" w:rsidRDefault="007C5000">
            <w:pPr>
              <w:ind w:right="31"/>
              <w:jc w:val="center"/>
              <w:rPr>
                <w:rFonts w:ascii="Times New Roman" w:hAnsi="Times New Roman" w:cs="Times New Roman"/>
              </w:rPr>
            </w:pPr>
            <w:r w:rsidRPr="0045592A">
              <w:rPr>
                <w:rFonts w:ascii="Times New Roman" w:eastAsia="Times New Roman" w:hAnsi="Times New Roman" w:cs="Times New Roman"/>
                <w:color w:val="414142"/>
                <w:sz w:val="20"/>
              </w:rPr>
              <w:t xml:space="preserve">Vērtējums </w:t>
            </w:r>
          </w:p>
        </w:tc>
        <w:tc>
          <w:tcPr>
            <w:tcW w:w="2558" w:type="dxa"/>
            <w:vMerge w:val="restart"/>
            <w:vAlign w:val="center"/>
          </w:tcPr>
          <w:p w:rsidR="007C5000" w:rsidRPr="0045592A" w:rsidRDefault="007C5000">
            <w:pPr>
              <w:jc w:val="center"/>
              <w:rPr>
                <w:rFonts w:ascii="Times New Roman" w:hAnsi="Times New Roman" w:cs="Times New Roman"/>
              </w:rPr>
            </w:pPr>
            <w:r w:rsidRPr="0045592A">
              <w:rPr>
                <w:rFonts w:ascii="Times New Roman" w:eastAsia="Times New Roman" w:hAnsi="Times New Roman" w:cs="Times New Roman"/>
                <w:color w:val="414142"/>
                <w:sz w:val="20"/>
              </w:rPr>
              <w:t xml:space="preserve">Fakti, kas par to liecina </w:t>
            </w:r>
          </w:p>
        </w:tc>
      </w:tr>
      <w:tr w:rsidR="00636D2A" w:rsidRPr="0045592A" w:rsidTr="00636D2A">
        <w:trPr>
          <w:trHeight w:val="802"/>
        </w:trPr>
        <w:tc>
          <w:tcPr>
            <w:tcW w:w="0" w:type="auto"/>
            <w:vMerge/>
          </w:tcPr>
          <w:p w:rsidR="00636D2A" w:rsidRPr="0045592A" w:rsidRDefault="00636D2A">
            <w:pPr>
              <w:rPr>
                <w:rFonts w:ascii="Times New Roman" w:hAnsi="Times New Roman" w:cs="Times New Roman"/>
              </w:rPr>
            </w:pPr>
          </w:p>
        </w:tc>
        <w:tc>
          <w:tcPr>
            <w:tcW w:w="573" w:type="dxa"/>
          </w:tcPr>
          <w:p w:rsidR="00636D2A" w:rsidRPr="0045592A" w:rsidRDefault="00636D2A" w:rsidP="00636D2A">
            <w:pPr>
              <w:ind w:right="32"/>
              <w:jc w:val="center"/>
              <w:rPr>
                <w:rFonts w:ascii="Times New Roman" w:hAnsi="Times New Roman" w:cs="Times New Roman"/>
              </w:rPr>
            </w:pPr>
            <w:r w:rsidRPr="0045592A">
              <w:rPr>
                <w:rFonts w:ascii="Times New Roman" w:eastAsia="Times New Roman" w:hAnsi="Times New Roman" w:cs="Times New Roman"/>
                <w:color w:val="414142"/>
                <w:sz w:val="20"/>
              </w:rPr>
              <w:t>jā</w:t>
            </w:r>
          </w:p>
        </w:tc>
        <w:tc>
          <w:tcPr>
            <w:tcW w:w="561" w:type="dxa"/>
          </w:tcPr>
          <w:p w:rsidR="00636D2A" w:rsidRPr="0045592A" w:rsidRDefault="00636D2A" w:rsidP="00636D2A">
            <w:pPr>
              <w:jc w:val="center"/>
              <w:rPr>
                <w:rFonts w:ascii="Times New Roman" w:hAnsi="Times New Roman" w:cs="Times New Roman"/>
              </w:rPr>
            </w:pPr>
            <w:r w:rsidRPr="0045592A">
              <w:rPr>
                <w:rFonts w:ascii="Times New Roman" w:eastAsia="Times New Roman" w:hAnsi="Times New Roman" w:cs="Times New Roman"/>
                <w:color w:val="414142"/>
                <w:sz w:val="20"/>
              </w:rPr>
              <w:t>drīzāk jā</w:t>
            </w:r>
          </w:p>
        </w:tc>
        <w:tc>
          <w:tcPr>
            <w:tcW w:w="548" w:type="dxa"/>
          </w:tcPr>
          <w:p w:rsidR="00636D2A" w:rsidRPr="0045592A" w:rsidRDefault="00636D2A" w:rsidP="00636D2A">
            <w:pPr>
              <w:ind w:left="7"/>
              <w:jc w:val="center"/>
              <w:rPr>
                <w:rFonts w:ascii="Times New Roman" w:hAnsi="Times New Roman" w:cs="Times New Roman"/>
              </w:rPr>
            </w:pPr>
            <w:r w:rsidRPr="0045592A">
              <w:rPr>
                <w:rFonts w:ascii="Times New Roman" w:eastAsia="Times New Roman" w:hAnsi="Times New Roman" w:cs="Times New Roman"/>
                <w:color w:val="414142"/>
                <w:sz w:val="20"/>
              </w:rPr>
              <w:t>daļēji</w:t>
            </w:r>
          </w:p>
        </w:tc>
        <w:tc>
          <w:tcPr>
            <w:tcW w:w="558" w:type="dxa"/>
          </w:tcPr>
          <w:p w:rsidR="00636D2A" w:rsidRPr="0045592A" w:rsidRDefault="00636D2A" w:rsidP="00636D2A">
            <w:pPr>
              <w:ind w:left="154" w:hanging="154"/>
              <w:jc w:val="center"/>
              <w:rPr>
                <w:rFonts w:ascii="Times New Roman" w:hAnsi="Times New Roman" w:cs="Times New Roman"/>
              </w:rPr>
            </w:pPr>
            <w:r w:rsidRPr="0045592A">
              <w:rPr>
                <w:rFonts w:ascii="Times New Roman" w:eastAsia="Times New Roman" w:hAnsi="Times New Roman" w:cs="Times New Roman"/>
                <w:color w:val="414142"/>
                <w:sz w:val="20"/>
              </w:rPr>
              <w:t>drīzāk nē</w:t>
            </w:r>
          </w:p>
        </w:tc>
        <w:tc>
          <w:tcPr>
            <w:tcW w:w="592" w:type="dxa"/>
          </w:tcPr>
          <w:p w:rsidR="00636D2A" w:rsidRPr="0045592A" w:rsidRDefault="00636D2A" w:rsidP="00636D2A">
            <w:pPr>
              <w:ind w:right="29"/>
              <w:jc w:val="center"/>
              <w:rPr>
                <w:rFonts w:ascii="Times New Roman" w:hAnsi="Times New Roman" w:cs="Times New Roman"/>
              </w:rPr>
            </w:pPr>
            <w:r w:rsidRPr="0045592A">
              <w:rPr>
                <w:rFonts w:ascii="Times New Roman" w:eastAsia="Times New Roman" w:hAnsi="Times New Roman" w:cs="Times New Roman"/>
                <w:color w:val="414142"/>
                <w:sz w:val="20"/>
              </w:rPr>
              <w:t>nē</w:t>
            </w:r>
          </w:p>
        </w:tc>
        <w:tc>
          <w:tcPr>
            <w:tcW w:w="748" w:type="dxa"/>
          </w:tcPr>
          <w:p w:rsidR="00636D2A" w:rsidRPr="0045592A" w:rsidRDefault="00636D2A" w:rsidP="00636D2A">
            <w:pPr>
              <w:jc w:val="center"/>
              <w:rPr>
                <w:rFonts w:ascii="Times New Roman" w:hAnsi="Times New Roman" w:cs="Times New Roman"/>
              </w:rPr>
            </w:pPr>
            <w:r w:rsidRPr="0045592A">
              <w:rPr>
                <w:rFonts w:ascii="Times New Roman" w:eastAsia="Times New Roman" w:hAnsi="Times New Roman" w:cs="Times New Roman"/>
                <w:color w:val="414142"/>
                <w:sz w:val="20"/>
              </w:rPr>
              <w:t>nav novērots</w:t>
            </w:r>
          </w:p>
        </w:tc>
        <w:tc>
          <w:tcPr>
            <w:tcW w:w="2558" w:type="dxa"/>
            <w:vMerge/>
          </w:tcPr>
          <w:p w:rsidR="00636D2A" w:rsidRPr="0045592A" w:rsidRDefault="00636D2A">
            <w:pPr>
              <w:rPr>
                <w:rFonts w:ascii="Times New Roman" w:hAnsi="Times New Roman" w:cs="Times New Roman"/>
              </w:rPr>
            </w:pPr>
          </w:p>
        </w:tc>
      </w:tr>
      <w:tr w:rsidR="002461DC" w:rsidRPr="0045592A" w:rsidTr="003808FA">
        <w:trPr>
          <w:trHeight w:val="305"/>
        </w:trPr>
        <w:tc>
          <w:tcPr>
            <w:tcW w:w="9062" w:type="dxa"/>
            <w:gridSpan w:val="8"/>
          </w:tcPr>
          <w:p w:rsidR="002461DC" w:rsidRPr="0045592A" w:rsidRDefault="00697375">
            <w:pPr>
              <w:ind w:right="30"/>
              <w:jc w:val="center"/>
              <w:rPr>
                <w:rFonts w:ascii="Times New Roman" w:hAnsi="Times New Roman" w:cs="Times New Roman"/>
              </w:rPr>
            </w:pPr>
            <w:r w:rsidRPr="0045592A">
              <w:rPr>
                <w:rFonts w:ascii="Times New Roman" w:eastAsia="Times New Roman" w:hAnsi="Times New Roman" w:cs="Times New Roman"/>
                <w:b/>
                <w:color w:val="414142"/>
                <w:sz w:val="20"/>
              </w:rPr>
              <w:t xml:space="preserve">1. Mācību procesa plānošana un organizācija </w:t>
            </w:r>
          </w:p>
        </w:tc>
      </w:tr>
      <w:tr w:rsidR="002461DC" w:rsidRPr="0045592A" w:rsidTr="007C5000">
        <w:trPr>
          <w:trHeight w:val="1915"/>
        </w:trPr>
        <w:tc>
          <w:tcPr>
            <w:tcW w:w="2924" w:type="dxa"/>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1.1. Pedagogs sadarbojas ar izglītojamiem, lai iegūtu savstarpēju izpratni, kā notiks stundas tēmas apguve, kāpēc tēmu ir svarīgi apgūt un kādu izmērāmu rezultātu no viņiem sagaida stundas noslēgumā, jo pedagogs ir definējis skaidrus un reāli īstenojamus stundas mērķus </w:t>
            </w:r>
          </w:p>
        </w:tc>
        <w:tc>
          <w:tcPr>
            <w:tcW w:w="573"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2461DC" w:rsidRPr="0045592A" w:rsidTr="007C5000">
        <w:trPr>
          <w:trHeight w:val="1685"/>
        </w:trPr>
        <w:tc>
          <w:tcPr>
            <w:tcW w:w="2924" w:type="dxa"/>
          </w:tcPr>
          <w:p w:rsidR="002461DC" w:rsidRPr="0045592A" w:rsidRDefault="00697375">
            <w:pPr>
              <w:spacing w:after="36" w:line="239" w:lineRule="auto"/>
              <w:ind w:left="2"/>
              <w:rPr>
                <w:rFonts w:ascii="Times New Roman" w:hAnsi="Times New Roman" w:cs="Times New Roman"/>
              </w:rPr>
            </w:pPr>
            <w:r w:rsidRPr="0045592A">
              <w:rPr>
                <w:rFonts w:ascii="Times New Roman" w:eastAsia="Times New Roman" w:hAnsi="Times New Roman" w:cs="Times New Roman"/>
                <w:color w:val="414142"/>
                <w:sz w:val="20"/>
              </w:rPr>
              <w:t xml:space="preserve">1.2. Pedagogs sadarbojas ar izglītojamiem, lai radītu interesi un motivētu viņus darboties, lai iegūtu savstarpēju izpratni par stundas mērķi, sasniedzamo rezultātu, kā to konstatēs, kāpēc svarīgi apgūt </w:t>
            </w:r>
          </w:p>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stundas tēmu </w:t>
            </w:r>
          </w:p>
        </w:tc>
        <w:tc>
          <w:tcPr>
            <w:tcW w:w="573"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2461DC" w:rsidRPr="0045592A" w:rsidTr="007C5000">
        <w:trPr>
          <w:trHeight w:val="2143"/>
        </w:trPr>
        <w:tc>
          <w:tcPr>
            <w:tcW w:w="2924" w:type="dxa"/>
          </w:tcPr>
          <w:p w:rsidR="002461DC" w:rsidRPr="0045592A" w:rsidRDefault="00697375">
            <w:pPr>
              <w:ind w:left="2" w:right="2"/>
              <w:rPr>
                <w:rFonts w:ascii="Times New Roman" w:hAnsi="Times New Roman" w:cs="Times New Roman"/>
              </w:rPr>
            </w:pPr>
            <w:r w:rsidRPr="0045592A">
              <w:rPr>
                <w:rFonts w:ascii="Times New Roman" w:eastAsia="Times New Roman" w:hAnsi="Times New Roman" w:cs="Times New Roman"/>
                <w:color w:val="414142"/>
                <w:sz w:val="20"/>
              </w:rPr>
              <w:t xml:space="preserve">1.3. Pedagogs efektīvi (fokusēti pret mērķi un atsauci uz to) izmanto paņēmienus, kas atsauc atmiņā iepriekšējās zināšanas un pieredzi, kas izglītojamiem rada pārliecību, ka mērķi sasniegs, jo pedagoga organizētās mācību aktivitātes stundā ir jēgpilnas, savstarpēji saistītas un pēctecīgas </w:t>
            </w:r>
          </w:p>
        </w:tc>
        <w:tc>
          <w:tcPr>
            <w:tcW w:w="573"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2461DC" w:rsidRPr="0045592A" w:rsidTr="007C5000">
        <w:trPr>
          <w:trHeight w:val="709"/>
        </w:trPr>
        <w:tc>
          <w:tcPr>
            <w:tcW w:w="2924" w:type="dxa"/>
          </w:tcPr>
          <w:p w:rsidR="002461DC" w:rsidRDefault="00697375">
            <w:pPr>
              <w:ind w:left="2"/>
              <w:rPr>
                <w:rFonts w:ascii="Times New Roman" w:eastAsia="Times New Roman" w:hAnsi="Times New Roman" w:cs="Times New Roman"/>
                <w:color w:val="414142"/>
                <w:sz w:val="20"/>
              </w:rPr>
            </w:pPr>
            <w:r w:rsidRPr="0045592A">
              <w:rPr>
                <w:rFonts w:ascii="Times New Roman" w:eastAsia="Times New Roman" w:hAnsi="Times New Roman" w:cs="Times New Roman"/>
                <w:color w:val="414142"/>
                <w:sz w:val="20"/>
              </w:rPr>
              <w:t xml:space="preserve">1.4. Izglītojamie veiksmīgi iekļaujas stundas norisē, jo pedagoga darba temps ir pielāgots izglītojamo </w:t>
            </w:r>
            <w:r w:rsidR="003808FA" w:rsidRPr="0045592A">
              <w:rPr>
                <w:rFonts w:ascii="Times New Roman" w:eastAsia="Times New Roman" w:hAnsi="Times New Roman" w:cs="Times New Roman"/>
                <w:color w:val="414142"/>
                <w:sz w:val="20"/>
              </w:rPr>
              <w:t>mācību vajadzībām, darba laiks tiek plānots un kontrolēts</w:t>
            </w:r>
          </w:p>
          <w:p w:rsidR="003808FA" w:rsidRDefault="003808FA">
            <w:pPr>
              <w:ind w:left="2"/>
              <w:rPr>
                <w:rFonts w:ascii="Times New Roman" w:hAnsi="Times New Roman" w:cs="Times New Roman"/>
              </w:rPr>
            </w:pPr>
          </w:p>
          <w:p w:rsidR="00636D2A" w:rsidRDefault="00636D2A">
            <w:pPr>
              <w:ind w:left="2"/>
              <w:rPr>
                <w:rFonts w:ascii="Times New Roman" w:hAnsi="Times New Roman" w:cs="Times New Roman"/>
              </w:rPr>
            </w:pPr>
          </w:p>
          <w:p w:rsidR="00636D2A" w:rsidRDefault="00636D2A">
            <w:pPr>
              <w:ind w:left="2"/>
              <w:rPr>
                <w:rFonts w:ascii="Times New Roman" w:hAnsi="Times New Roman" w:cs="Times New Roman"/>
              </w:rPr>
            </w:pPr>
          </w:p>
          <w:p w:rsidR="00636D2A" w:rsidRPr="0045592A" w:rsidRDefault="00636D2A">
            <w:pPr>
              <w:ind w:left="2"/>
              <w:rPr>
                <w:rFonts w:ascii="Times New Roman" w:hAnsi="Times New Roman" w:cs="Times New Roman"/>
              </w:rPr>
            </w:pPr>
          </w:p>
        </w:tc>
        <w:tc>
          <w:tcPr>
            <w:tcW w:w="573"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vAlign w:val="bottom"/>
          </w:tcPr>
          <w:p w:rsidR="002461DC" w:rsidRPr="0045592A" w:rsidRDefault="00697375">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vAlign w:val="bottom"/>
          </w:tcPr>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vAlign w:val="bottom"/>
          </w:tcPr>
          <w:p w:rsidR="003808FA" w:rsidRDefault="00697375">
            <w:pPr>
              <w:ind w:left="2"/>
              <w:rPr>
                <w:rFonts w:ascii="Times New Roman" w:eastAsia="Times New Roman" w:hAnsi="Times New Roman" w:cs="Times New Roman"/>
                <w:color w:val="414142"/>
                <w:sz w:val="20"/>
              </w:rPr>
            </w:pPr>
            <w:r w:rsidRPr="0045592A">
              <w:rPr>
                <w:rFonts w:ascii="Times New Roman" w:eastAsia="Times New Roman" w:hAnsi="Times New Roman" w:cs="Times New Roman"/>
                <w:color w:val="414142"/>
                <w:sz w:val="20"/>
              </w:rPr>
              <w:t xml:space="preserve"> </w:t>
            </w:r>
          </w:p>
          <w:p w:rsidR="003808FA" w:rsidRDefault="003808FA">
            <w:pPr>
              <w:ind w:left="2"/>
              <w:rPr>
                <w:rFonts w:ascii="Times New Roman" w:eastAsia="Times New Roman" w:hAnsi="Times New Roman" w:cs="Times New Roman"/>
                <w:color w:val="414142"/>
                <w:sz w:val="20"/>
              </w:rPr>
            </w:pPr>
          </w:p>
          <w:p w:rsidR="003808FA" w:rsidRDefault="003808FA">
            <w:pPr>
              <w:ind w:left="2"/>
              <w:rPr>
                <w:rFonts w:ascii="Times New Roman" w:eastAsia="Times New Roman" w:hAnsi="Times New Roman" w:cs="Times New Roman"/>
                <w:color w:val="414142"/>
                <w:sz w:val="20"/>
              </w:rPr>
            </w:pPr>
          </w:p>
          <w:p w:rsidR="002461DC" w:rsidRPr="0045592A" w:rsidRDefault="00697375">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vAlign w:val="bottom"/>
          </w:tcPr>
          <w:p w:rsidR="002461DC" w:rsidRDefault="00697375">
            <w:pPr>
              <w:ind w:left="2"/>
              <w:rPr>
                <w:rFonts w:ascii="Times New Roman" w:eastAsia="Times New Roman" w:hAnsi="Times New Roman" w:cs="Times New Roman"/>
                <w:color w:val="414142"/>
                <w:sz w:val="20"/>
              </w:rPr>
            </w:pPr>
            <w:r w:rsidRPr="0045592A">
              <w:rPr>
                <w:rFonts w:ascii="Times New Roman" w:eastAsia="Times New Roman" w:hAnsi="Times New Roman" w:cs="Times New Roman"/>
                <w:color w:val="414142"/>
                <w:sz w:val="20"/>
              </w:rPr>
              <w:t xml:space="preserve">  </w:t>
            </w:r>
          </w:p>
          <w:p w:rsidR="003808FA" w:rsidRPr="0045592A" w:rsidRDefault="003808FA">
            <w:pPr>
              <w:ind w:left="2"/>
              <w:rPr>
                <w:rFonts w:ascii="Times New Roman" w:hAnsi="Times New Roman" w:cs="Times New Roman"/>
              </w:rPr>
            </w:pPr>
          </w:p>
        </w:tc>
      </w:tr>
      <w:tr w:rsidR="0045592A"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305"/>
        </w:trPr>
        <w:tc>
          <w:tcPr>
            <w:tcW w:w="9062" w:type="dxa"/>
            <w:gridSpan w:val="8"/>
            <w:tcBorders>
              <w:top w:val="single" w:sz="4" w:space="0" w:color="auto"/>
              <w:left w:val="single" w:sz="4" w:space="0" w:color="auto"/>
              <w:bottom w:val="single" w:sz="4" w:space="0" w:color="auto"/>
              <w:right w:val="single" w:sz="4" w:space="0" w:color="auto"/>
            </w:tcBorders>
          </w:tcPr>
          <w:p w:rsidR="0045592A" w:rsidRPr="0045592A" w:rsidRDefault="0045592A">
            <w:pPr>
              <w:ind w:right="35"/>
              <w:jc w:val="center"/>
              <w:rPr>
                <w:rFonts w:ascii="Times New Roman" w:hAnsi="Times New Roman" w:cs="Times New Roman"/>
              </w:rPr>
            </w:pPr>
            <w:r w:rsidRPr="0045592A">
              <w:rPr>
                <w:rFonts w:ascii="Times New Roman" w:eastAsia="Times New Roman" w:hAnsi="Times New Roman" w:cs="Times New Roman"/>
                <w:b/>
                <w:color w:val="414142"/>
                <w:sz w:val="20"/>
              </w:rPr>
              <w:lastRenderedPageBreak/>
              <w:t xml:space="preserve">2. Mācību procesa norises mērķtiecīgums un rezultativitāte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16"/>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ight="14"/>
              <w:rPr>
                <w:rFonts w:ascii="Times New Roman" w:hAnsi="Times New Roman" w:cs="Times New Roman"/>
              </w:rPr>
            </w:pPr>
            <w:r w:rsidRPr="0045592A">
              <w:rPr>
                <w:rFonts w:ascii="Times New Roman" w:eastAsia="Times New Roman" w:hAnsi="Times New Roman" w:cs="Times New Roman"/>
                <w:color w:val="414142"/>
                <w:sz w:val="20"/>
              </w:rPr>
              <w:t xml:space="preserve">2.1. Izglītojamo darbība liecina, ka pedagoga norādījumi, skaidrojumi, jautājumi stundas laikā ir skaidri formulēti, konstruktīvi, saprotami un komunikācijas veids (tai skaitā acu kontakts, balss tembrs, valodas temps, žesti, mīmika) veicina izglītojamo turpmāko progresu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16"/>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2.2. Pedagogs mērķtiecīgi un efektīvi (metodes, darba formas, stratēģijas) izmanto mācīšanās metodes, precīzi sniedz instrukcijas, kas izglītojamiem palīdz atklāt uzkrāto pieredzi un demonstrēt prasmi patstāvīgi darboties, lai sasniegtu rezultātu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2146"/>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2.3. Pedagogs mērķtiecīgi un efektīvi nodrošina izglītojamiem iespēju analizēt, skaidrot, salīdzināt iegūto informāciju ar citos mācību priekšmetos gūtajām zināšanām, jo pedagogs mērķtiecīgi virza izglītojamo mācīšanos, akcentējot būtisko, minot praktiskus piemērus, rosinot jautāt, izzināt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224"/>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2.4. Pedagogs efektīvi izmanto viņa rīcībā esošos resursus (mācību materiālus, materiāltehniskos līdzekļus un globālā tīmekļa resursus)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3065"/>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2.5. Izglītojamie līdzdarbojas uzdevumu veikšanā, vingrinās jauniegūto zināšanu un prasmju nostiprināšanā, lai noskaidrotu tēmas būtību, uzdod jautājumus, izsaka viedokli, iesaistās sarunās atbilstoši mācību situācijai, jo pedagoga veidotā mācību vide ir atbalstoša (pedagogs uzklausa un pieņem izglītojamo viedokli, virza izglītojamo atbildes, uzdodot uzvedinošus, precizējošus jautājumus)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15"/>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2.6. Stundas tēmas apguvē mērķtiecīgi iesaistās visi izglītojamie, jo pedagogs respektē izglītojamo dažādās mācīšanās vajadzības (tai skaitā speciālās vajadzības), mācīšanās stilus, akceptē izglītojamo un savas kļūdas, rosina kopīgi risināt problēmas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bottom w:w="45" w:type="dxa"/>
          </w:tblCellMar>
        </w:tblPrEx>
        <w:trPr>
          <w:trHeight w:val="1904"/>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2.7. Pedagogs apzināti, mērķtiecīgi un efektīvi sniedz izglītojamiem virzošu atgriezenisko saiti saskatīt savus sasniegumus un sekot līdzi savai izaugsmei, lai atbalstītu izglītojamos viņu izvirzīto mērķu sasniegšanā, un norāda, kas darāms, lai uzlabotu sniegumu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2"/>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2378"/>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ight="30"/>
              <w:rPr>
                <w:rFonts w:ascii="Times New Roman" w:hAnsi="Times New Roman" w:cs="Times New Roman"/>
              </w:rPr>
            </w:pPr>
            <w:r w:rsidRPr="0045592A">
              <w:rPr>
                <w:rFonts w:ascii="Times New Roman" w:eastAsia="Times New Roman" w:hAnsi="Times New Roman" w:cs="Times New Roman"/>
                <w:color w:val="414142"/>
                <w:sz w:val="20"/>
              </w:rPr>
              <w:lastRenderedPageBreak/>
              <w:t xml:space="preserve">2.8. Izglītojamie iesaistās stundas gaitas un rezultātu novērtēšanā, lēmuma pieņemšanā par turpmāk darāmo, jo pedagogs izmanto stundā paredzēto laiku kopīgi paveiktā darba rezultātu novērtēšanai (saruna par sasniegto, apgūtā pārbaude, problēmu risināšana, secinājumi turpmākajam darbam)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45592A"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916"/>
        </w:trPr>
        <w:tc>
          <w:tcPr>
            <w:tcW w:w="2924" w:type="dxa"/>
            <w:tcBorders>
              <w:top w:val="single" w:sz="4" w:space="0" w:color="auto"/>
              <w:left w:val="single" w:sz="4" w:space="0" w:color="auto"/>
              <w:bottom w:val="single" w:sz="4" w:space="0" w:color="auto"/>
              <w:right w:val="single" w:sz="4" w:space="0" w:color="auto"/>
            </w:tcBorders>
          </w:tcPr>
          <w:p w:rsidR="0045592A" w:rsidRPr="0045592A" w:rsidRDefault="0045592A">
            <w:pPr>
              <w:ind w:left="7"/>
              <w:rPr>
                <w:rFonts w:ascii="Times New Roman" w:hAnsi="Times New Roman" w:cs="Times New Roman"/>
              </w:rPr>
            </w:pPr>
            <w:r w:rsidRPr="0045592A">
              <w:rPr>
                <w:rFonts w:ascii="Times New Roman" w:eastAsia="Times New Roman" w:hAnsi="Times New Roman" w:cs="Times New Roman"/>
                <w:color w:val="414142"/>
                <w:sz w:val="20"/>
              </w:rPr>
              <w:t xml:space="preserve">2.9. Izglītojamie analizē savus individuālos sasniegumus un veicamos uzlabojumus, jo pedagogs atzīmē un novērtē izglītojamo individuālos sasniegumus, talantus (izaugsmes dinamiku), palīdz izglītojamiem attīstīt prasmi novērtēt savus rezultātus </w:t>
            </w:r>
          </w:p>
        </w:tc>
        <w:tc>
          <w:tcPr>
            <w:tcW w:w="573"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45592A" w:rsidRPr="0045592A" w:rsidRDefault="0045592A">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305"/>
        </w:trPr>
        <w:tc>
          <w:tcPr>
            <w:tcW w:w="9062" w:type="dxa"/>
            <w:gridSpan w:val="8"/>
            <w:tcBorders>
              <w:top w:val="single" w:sz="4" w:space="0" w:color="auto"/>
              <w:left w:val="single" w:sz="6" w:space="0" w:color="414142"/>
              <w:bottom w:val="single" w:sz="4" w:space="0" w:color="auto"/>
              <w:right w:val="single" w:sz="6" w:space="0" w:color="414142"/>
            </w:tcBorders>
          </w:tcPr>
          <w:p w:rsidR="003F4ED0" w:rsidRPr="0045592A" w:rsidRDefault="003F4ED0" w:rsidP="003F4ED0">
            <w:pPr>
              <w:ind w:right="23"/>
              <w:jc w:val="center"/>
              <w:rPr>
                <w:rFonts w:ascii="Times New Roman" w:hAnsi="Times New Roman" w:cs="Times New Roman"/>
              </w:rPr>
            </w:pPr>
            <w:r w:rsidRPr="0045592A">
              <w:rPr>
                <w:rFonts w:ascii="Times New Roman" w:eastAsia="Times New Roman" w:hAnsi="Times New Roman" w:cs="Times New Roman"/>
                <w:b/>
                <w:color w:val="414142"/>
                <w:sz w:val="20"/>
              </w:rPr>
              <w:t xml:space="preserve">3. Mācību procesa produktivitāte/efektivitāte </w:t>
            </w:r>
          </w:p>
        </w:tc>
      </w:tr>
      <w:tr w:rsidR="003F4ED0"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685"/>
        </w:trPr>
        <w:tc>
          <w:tcPr>
            <w:tcW w:w="2924" w:type="dxa"/>
            <w:tcBorders>
              <w:top w:val="single" w:sz="4" w:space="0" w:color="auto"/>
              <w:left w:val="single" w:sz="4" w:space="0" w:color="auto"/>
              <w:bottom w:val="single" w:sz="4" w:space="0" w:color="auto"/>
              <w:right w:val="single" w:sz="4" w:space="0" w:color="auto"/>
            </w:tcBorders>
          </w:tcPr>
          <w:p w:rsidR="003F4ED0" w:rsidRPr="0045592A" w:rsidRDefault="003F4ED0" w:rsidP="003F4ED0">
            <w:pPr>
              <w:ind w:left="7"/>
              <w:rPr>
                <w:rFonts w:ascii="Times New Roman" w:hAnsi="Times New Roman" w:cs="Times New Roman"/>
              </w:rPr>
            </w:pPr>
            <w:r w:rsidRPr="0045592A">
              <w:rPr>
                <w:rFonts w:ascii="Times New Roman" w:eastAsia="Times New Roman" w:hAnsi="Times New Roman" w:cs="Times New Roman"/>
                <w:color w:val="414142"/>
                <w:sz w:val="20"/>
              </w:rPr>
              <w:t xml:space="preserve">3.1. Pedagogs izglītojamiem attīsta mācīšanās prasmes (organizēt savu darbu, plānot laiku, sadarboties ar citiem, izvēlēties efektīvāko paņēmienu rezultāta sasniegšanai, meklēt uzziņas avotus, izmantot IT, svešvalodas u. c.) </w:t>
            </w:r>
          </w:p>
        </w:tc>
        <w:tc>
          <w:tcPr>
            <w:tcW w:w="573"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994"/>
        </w:trPr>
        <w:tc>
          <w:tcPr>
            <w:tcW w:w="2924" w:type="dxa"/>
            <w:tcBorders>
              <w:top w:val="single" w:sz="4" w:space="0" w:color="auto"/>
              <w:left w:val="single" w:sz="4" w:space="0" w:color="auto"/>
              <w:bottom w:val="single" w:sz="4" w:space="0" w:color="auto"/>
              <w:right w:val="single" w:sz="4" w:space="0" w:color="auto"/>
            </w:tcBorders>
          </w:tcPr>
          <w:p w:rsidR="003F4ED0" w:rsidRPr="0045592A" w:rsidRDefault="003F4ED0" w:rsidP="003F4ED0">
            <w:pPr>
              <w:spacing w:after="40" w:line="238" w:lineRule="auto"/>
              <w:ind w:left="7"/>
              <w:rPr>
                <w:rFonts w:ascii="Times New Roman" w:hAnsi="Times New Roman" w:cs="Times New Roman"/>
              </w:rPr>
            </w:pPr>
            <w:r w:rsidRPr="0045592A">
              <w:rPr>
                <w:rFonts w:ascii="Times New Roman" w:eastAsia="Times New Roman" w:hAnsi="Times New Roman" w:cs="Times New Roman"/>
                <w:color w:val="414142"/>
                <w:sz w:val="20"/>
              </w:rPr>
              <w:t xml:space="preserve">3.2. Pedagogs izglītojamiem attīsta pētnieciskā darba prasmes (informācijas atlase, </w:t>
            </w:r>
          </w:p>
          <w:p w:rsidR="003F4ED0" w:rsidRPr="0045592A" w:rsidRDefault="003F4ED0" w:rsidP="003F4ED0">
            <w:pPr>
              <w:ind w:left="7"/>
              <w:rPr>
                <w:rFonts w:ascii="Times New Roman" w:hAnsi="Times New Roman" w:cs="Times New Roman"/>
              </w:rPr>
            </w:pPr>
            <w:r w:rsidRPr="0045592A">
              <w:rPr>
                <w:rFonts w:ascii="Times New Roman" w:eastAsia="Times New Roman" w:hAnsi="Times New Roman" w:cs="Times New Roman"/>
                <w:color w:val="414142"/>
                <w:sz w:val="20"/>
              </w:rPr>
              <w:t xml:space="preserve">sistematizēšana, analīze, sintēze) </w:t>
            </w:r>
          </w:p>
        </w:tc>
        <w:tc>
          <w:tcPr>
            <w:tcW w:w="573"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227"/>
        </w:trPr>
        <w:tc>
          <w:tcPr>
            <w:tcW w:w="2924" w:type="dxa"/>
            <w:tcBorders>
              <w:top w:val="single" w:sz="4" w:space="0" w:color="auto"/>
              <w:left w:val="single" w:sz="4" w:space="0" w:color="auto"/>
              <w:bottom w:val="single" w:sz="4" w:space="0" w:color="auto"/>
              <w:right w:val="single" w:sz="4" w:space="0" w:color="auto"/>
            </w:tcBorders>
          </w:tcPr>
          <w:p w:rsidR="003F4ED0" w:rsidRPr="0045592A" w:rsidRDefault="003F4ED0" w:rsidP="003F4ED0">
            <w:pPr>
              <w:ind w:left="7"/>
              <w:rPr>
                <w:rFonts w:ascii="Times New Roman" w:hAnsi="Times New Roman" w:cs="Times New Roman"/>
              </w:rPr>
            </w:pPr>
            <w:r w:rsidRPr="0045592A">
              <w:rPr>
                <w:rFonts w:ascii="Times New Roman" w:eastAsia="Times New Roman" w:hAnsi="Times New Roman" w:cs="Times New Roman"/>
                <w:color w:val="414142"/>
                <w:sz w:val="20"/>
              </w:rPr>
              <w:t xml:space="preserve">3.3. Pedagogs veicina izglītojamo prasmes patstāvīgi strādāt (noskaidrot, kas jādara, kādi būs darbības soļi, kas vēl nav zināms, meklēt palīdzību) </w:t>
            </w:r>
          </w:p>
        </w:tc>
        <w:tc>
          <w:tcPr>
            <w:tcW w:w="573"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766"/>
        </w:trPr>
        <w:tc>
          <w:tcPr>
            <w:tcW w:w="2924" w:type="dxa"/>
            <w:tcBorders>
              <w:top w:val="single" w:sz="4" w:space="0" w:color="auto"/>
              <w:left w:val="single" w:sz="4" w:space="0" w:color="auto"/>
              <w:bottom w:val="single" w:sz="4" w:space="0" w:color="auto"/>
              <w:right w:val="single" w:sz="4" w:space="0" w:color="auto"/>
            </w:tcBorders>
          </w:tcPr>
          <w:p w:rsidR="003F4ED0" w:rsidRPr="0045592A" w:rsidRDefault="003F4ED0" w:rsidP="003F4ED0">
            <w:pPr>
              <w:ind w:left="7"/>
              <w:rPr>
                <w:rFonts w:ascii="Times New Roman" w:hAnsi="Times New Roman" w:cs="Times New Roman"/>
              </w:rPr>
            </w:pPr>
            <w:r w:rsidRPr="0045592A">
              <w:rPr>
                <w:rFonts w:ascii="Times New Roman" w:eastAsia="Times New Roman" w:hAnsi="Times New Roman" w:cs="Times New Roman"/>
                <w:color w:val="414142"/>
                <w:sz w:val="20"/>
              </w:rPr>
              <w:t xml:space="preserve">3.4. Pedagogs veicina izglītojamiem attīstīt prasmi demonstrēt apgūto (savu jauniegūto pieredzi) </w:t>
            </w:r>
          </w:p>
        </w:tc>
        <w:tc>
          <w:tcPr>
            <w:tcW w:w="573"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224"/>
        </w:trPr>
        <w:tc>
          <w:tcPr>
            <w:tcW w:w="2924" w:type="dxa"/>
            <w:tcBorders>
              <w:top w:val="single" w:sz="4" w:space="0" w:color="auto"/>
              <w:left w:val="single" w:sz="4" w:space="0" w:color="auto"/>
              <w:bottom w:val="single" w:sz="4" w:space="0" w:color="auto"/>
              <w:right w:val="single" w:sz="4" w:space="0" w:color="auto"/>
            </w:tcBorders>
          </w:tcPr>
          <w:p w:rsidR="003F4ED0" w:rsidRPr="0045592A" w:rsidRDefault="003F4ED0" w:rsidP="003F4ED0">
            <w:pPr>
              <w:ind w:left="7" w:right="19"/>
              <w:rPr>
                <w:rFonts w:ascii="Times New Roman" w:hAnsi="Times New Roman" w:cs="Times New Roman"/>
              </w:rPr>
            </w:pPr>
            <w:r w:rsidRPr="0045592A">
              <w:rPr>
                <w:rFonts w:ascii="Times New Roman" w:eastAsia="Times New Roman" w:hAnsi="Times New Roman" w:cs="Times New Roman"/>
                <w:color w:val="414142"/>
                <w:sz w:val="20"/>
              </w:rPr>
              <w:t xml:space="preserve">3.5. Pedagoga izmantotie paņēmieni veido izglītojamos prasmi uzņemties atbildību par savu darbu, tā savlaicīgu un kvalitatīvu izpildi, vērtēt paveikto un savu izaugsmi </w:t>
            </w:r>
          </w:p>
        </w:tc>
        <w:tc>
          <w:tcPr>
            <w:tcW w:w="573"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4" w:space="0" w:color="auto"/>
              <w:bottom w:val="single" w:sz="4" w:space="0" w:color="auto"/>
              <w:right w:val="single" w:sz="4" w:space="0" w:color="auto"/>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7C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1443"/>
        </w:trPr>
        <w:tc>
          <w:tcPr>
            <w:tcW w:w="2924" w:type="dxa"/>
            <w:tcBorders>
              <w:top w:val="single" w:sz="4" w:space="0" w:color="auto"/>
              <w:left w:val="single" w:sz="6" w:space="0" w:color="414142"/>
              <w:bottom w:val="single" w:sz="6" w:space="0" w:color="414142"/>
              <w:right w:val="single" w:sz="6" w:space="0" w:color="414142"/>
            </w:tcBorders>
          </w:tcPr>
          <w:p w:rsidR="003F4ED0" w:rsidRPr="0045592A" w:rsidRDefault="003F4ED0" w:rsidP="003F4ED0">
            <w:pPr>
              <w:ind w:left="7"/>
              <w:rPr>
                <w:rFonts w:ascii="Times New Roman" w:hAnsi="Times New Roman" w:cs="Times New Roman"/>
              </w:rPr>
            </w:pPr>
            <w:r w:rsidRPr="0045592A">
              <w:rPr>
                <w:rFonts w:ascii="Times New Roman" w:eastAsia="Times New Roman" w:hAnsi="Times New Roman" w:cs="Times New Roman"/>
                <w:color w:val="414142"/>
                <w:sz w:val="20"/>
              </w:rPr>
              <w:t xml:space="preserve">3.6. Izglītojamie ir disciplinēti un ievēro kopējos darba organizācijas nosacījumus (sakārtota darba vide, radoša (ne)kārtība, brīva atmosfēra, pozitīvs mikroklimats, uzvedības kultūra) </w:t>
            </w:r>
          </w:p>
        </w:tc>
        <w:tc>
          <w:tcPr>
            <w:tcW w:w="573"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61"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48"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58"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3"/>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592"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748"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c>
          <w:tcPr>
            <w:tcW w:w="2558" w:type="dxa"/>
            <w:tcBorders>
              <w:top w:val="single" w:sz="4" w:space="0" w:color="auto"/>
              <w:left w:val="single" w:sz="6" w:space="0" w:color="414142"/>
              <w:bottom w:val="single" w:sz="6" w:space="0" w:color="414142"/>
              <w:right w:val="single" w:sz="6" w:space="0" w:color="414142"/>
            </w:tcBorders>
            <w:vAlign w:val="bottom"/>
          </w:tcPr>
          <w:p w:rsidR="003F4ED0" w:rsidRPr="0045592A" w:rsidRDefault="003F4ED0" w:rsidP="003F4ED0">
            <w:pPr>
              <w:ind w:left="5"/>
              <w:rPr>
                <w:rFonts w:ascii="Times New Roman" w:hAnsi="Times New Roman" w:cs="Times New Roman"/>
              </w:rPr>
            </w:pPr>
            <w:r w:rsidRPr="0045592A">
              <w:rPr>
                <w:rFonts w:ascii="Times New Roman" w:eastAsia="Times New Roman" w:hAnsi="Times New Roman" w:cs="Times New Roman"/>
                <w:color w:val="414142"/>
                <w:sz w:val="20"/>
              </w:rPr>
              <w:t xml:space="preserve">  </w:t>
            </w:r>
          </w:p>
        </w:tc>
      </w:tr>
      <w:tr w:rsidR="003F4ED0"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234"/>
        </w:trPr>
        <w:tc>
          <w:tcPr>
            <w:tcW w:w="9062" w:type="dxa"/>
            <w:gridSpan w:val="8"/>
            <w:tcBorders>
              <w:top w:val="single" w:sz="6" w:space="0" w:color="414142"/>
              <w:left w:val="nil"/>
              <w:bottom w:val="nil"/>
              <w:right w:val="nil"/>
            </w:tcBorders>
            <w:shd w:val="clear" w:color="auto" w:fill="FFFFFF"/>
            <w:vAlign w:val="bottom"/>
          </w:tcPr>
          <w:p w:rsidR="003F4ED0" w:rsidRDefault="003F4ED0" w:rsidP="003F4ED0">
            <w:pPr>
              <w:rPr>
                <w:rFonts w:ascii="Times New Roman" w:eastAsia="Arial" w:hAnsi="Times New Roman" w:cs="Times New Roman"/>
                <w:color w:val="414142"/>
                <w:sz w:val="20"/>
              </w:rPr>
            </w:pPr>
          </w:p>
          <w:p w:rsidR="003F4ED0" w:rsidRPr="0045592A" w:rsidRDefault="003F4ED0" w:rsidP="003F4ED0">
            <w:pPr>
              <w:rPr>
                <w:rFonts w:ascii="Times New Roman" w:hAnsi="Times New Roman" w:cs="Times New Roman"/>
              </w:rPr>
            </w:pPr>
            <w:r w:rsidRPr="0045592A">
              <w:rPr>
                <w:rFonts w:ascii="Times New Roman" w:eastAsia="Arial" w:hAnsi="Times New Roman" w:cs="Times New Roman"/>
                <w:color w:val="414142"/>
                <w:sz w:val="20"/>
              </w:rPr>
              <w:t xml:space="preserve">Ar vērtējumu iepazinos: </w:t>
            </w:r>
          </w:p>
        </w:tc>
      </w:tr>
      <w:tr w:rsidR="003F4ED0"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299"/>
        </w:trPr>
        <w:tc>
          <w:tcPr>
            <w:tcW w:w="9062" w:type="dxa"/>
            <w:gridSpan w:val="8"/>
            <w:tcBorders>
              <w:top w:val="nil"/>
              <w:left w:val="nil"/>
              <w:bottom w:val="nil"/>
              <w:right w:val="nil"/>
            </w:tcBorders>
          </w:tcPr>
          <w:p w:rsidR="003F4ED0" w:rsidRDefault="003F4ED0" w:rsidP="003F4ED0">
            <w:pPr>
              <w:tabs>
                <w:tab w:val="center" w:pos="1367"/>
                <w:tab w:val="center" w:pos="6151"/>
              </w:tabs>
              <w:rPr>
                <w:rFonts w:ascii="Times New Roman" w:hAnsi="Times New Roman" w:cs="Times New Roman"/>
              </w:rPr>
            </w:pPr>
            <w:r w:rsidRPr="0045592A">
              <w:rPr>
                <w:rFonts w:ascii="Times New Roman" w:hAnsi="Times New Roman" w:cs="Times New Roman"/>
              </w:rPr>
              <w:tab/>
            </w:r>
          </w:p>
          <w:p w:rsidR="003F4ED0" w:rsidRPr="0045592A" w:rsidRDefault="003F4ED0" w:rsidP="003F4ED0">
            <w:pPr>
              <w:tabs>
                <w:tab w:val="center" w:pos="1367"/>
                <w:tab w:val="center" w:pos="6151"/>
              </w:tabs>
              <w:rPr>
                <w:rFonts w:ascii="Times New Roman" w:hAnsi="Times New Roman" w:cs="Times New Roman"/>
              </w:rPr>
            </w:pPr>
            <w:r w:rsidRPr="0045592A">
              <w:rPr>
                <w:rFonts w:ascii="Times New Roman" w:eastAsia="Times New Roman" w:hAnsi="Times New Roman" w:cs="Times New Roman"/>
                <w:color w:val="414142"/>
                <w:sz w:val="20"/>
              </w:rPr>
              <w:t>Pedagoga vārds, uzvārds, paraksts</w:t>
            </w:r>
            <w:r>
              <w:rPr>
                <w:rFonts w:ascii="Times New Roman" w:eastAsia="Times New Roman" w:hAnsi="Times New Roman" w:cs="Times New Roman"/>
                <w:color w:val="414142"/>
                <w:sz w:val="20"/>
              </w:rPr>
              <w:t>______________________________</w:t>
            </w:r>
            <w:r w:rsidRPr="0045592A">
              <w:rPr>
                <w:rFonts w:ascii="Times New Roman" w:eastAsia="Times New Roman" w:hAnsi="Times New Roman" w:cs="Times New Roman"/>
                <w:color w:val="414142"/>
                <w:sz w:val="20"/>
              </w:rPr>
              <w:t xml:space="preserve">   </w:t>
            </w:r>
            <w:r w:rsidRPr="0045592A">
              <w:rPr>
                <w:rFonts w:ascii="Times New Roman" w:eastAsia="Times New Roman" w:hAnsi="Times New Roman" w:cs="Times New Roman"/>
                <w:color w:val="414142"/>
                <w:sz w:val="20"/>
              </w:rPr>
              <w:tab/>
              <w:t xml:space="preserve">  Datums </w:t>
            </w:r>
            <w:r>
              <w:rPr>
                <w:rFonts w:ascii="Times New Roman" w:eastAsia="Times New Roman" w:hAnsi="Times New Roman" w:cs="Times New Roman"/>
                <w:color w:val="414142"/>
                <w:sz w:val="20"/>
              </w:rPr>
              <w:t>_______________________</w:t>
            </w:r>
            <w:r w:rsidRPr="0045592A">
              <w:rPr>
                <w:rFonts w:ascii="Times New Roman" w:eastAsia="Times New Roman" w:hAnsi="Times New Roman" w:cs="Times New Roman"/>
                <w:color w:val="414142"/>
                <w:sz w:val="20"/>
              </w:rPr>
              <w:t xml:space="preserve">  </w:t>
            </w:r>
          </w:p>
        </w:tc>
      </w:tr>
      <w:tr w:rsidR="003F4ED0" w:rsidRPr="0045592A" w:rsidTr="00380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left w:w="26" w:type="dxa"/>
            <w:bottom w:w="45" w:type="dxa"/>
            <w:right w:w="5" w:type="dxa"/>
          </w:tblCellMar>
        </w:tblPrEx>
        <w:trPr>
          <w:trHeight w:val="857"/>
        </w:trPr>
        <w:tc>
          <w:tcPr>
            <w:tcW w:w="9062" w:type="dxa"/>
            <w:gridSpan w:val="8"/>
            <w:tcBorders>
              <w:top w:val="nil"/>
              <w:left w:val="nil"/>
              <w:bottom w:val="nil"/>
              <w:right w:val="nil"/>
            </w:tcBorders>
            <w:shd w:val="clear" w:color="auto" w:fill="FFFFFF"/>
            <w:vAlign w:val="center"/>
          </w:tcPr>
          <w:p w:rsidR="003F4ED0" w:rsidRPr="0045592A" w:rsidRDefault="003F4ED0" w:rsidP="003F4ED0">
            <w:pPr>
              <w:rPr>
                <w:rFonts w:ascii="Times New Roman" w:hAnsi="Times New Roman" w:cs="Times New Roman"/>
              </w:rPr>
            </w:pPr>
            <w:r w:rsidRPr="0045592A">
              <w:rPr>
                <w:rFonts w:ascii="Times New Roman" w:eastAsia="Times New Roman" w:hAnsi="Times New Roman" w:cs="Times New Roman"/>
                <w:color w:val="414142"/>
                <w:sz w:val="20"/>
              </w:rPr>
              <w:t xml:space="preserve">Vērtētāja(-u) vārds, uzvārds, paraksts </w:t>
            </w:r>
            <w:r>
              <w:rPr>
                <w:rFonts w:ascii="Times New Roman" w:eastAsia="Times New Roman" w:hAnsi="Times New Roman" w:cs="Times New Roman"/>
                <w:color w:val="414142"/>
                <w:sz w:val="20"/>
              </w:rPr>
              <w:t xml:space="preserve">___________________________     </w:t>
            </w:r>
            <w:r w:rsidRPr="0045592A">
              <w:rPr>
                <w:rFonts w:ascii="Times New Roman" w:eastAsia="Times New Roman" w:hAnsi="Times New Roman" w:cs="Times New Roman"/>
                <w:color w:val="414142"/>
                <w:sz w:val="20"/>
              </w:rPr>
              <w:t xml:space="preserve">Datums  </w:t>
            </w:r>
            <w:r>
              <w:rPr>
                <w:rFonts w:ascii="Times New Roman" w:eastAsia="Times New Roman" w:hAnsi="Times New Roman" w:cs="Times New Roman"/>
                <w:color w:val="414142"/>
                <w:sz w:val="20"/>
              </w:rPr>
              <w:t>_______________________</w:t>
            </w:r>
            <w:r w:rsidRPr="0045592A">
              <w:rPr>
                <w:rFonts w:ascii="Times New Roman" w:eastAsia="Times New Roman" w:hAnsi="Times New Roman" w:cs="Times New Roman"/>
                <w:color w:val="414142"/>
                <w:sz w:val="20"/>
              </w:rPr>
              <w:t xml:space="preserve"> </w:t>
            </w:r>
          </w:p>
        </w:tc>
      </w:tr>
    </w:tbl>
    <w:p w:rsidR="00697375" w:rsidRPr="0045592A" w:rsidRDefault="00697375" w:rsidP="003A0246">
      <w:pPr>
        <w:rPr>
          <w:rFonts w:ascii="Times New Roman" w:hAnsi="Times New Roman" w:cs="Times New Roman"/>
        </w:rPr>
      </w:pPr>
    </w:p>
    <w:sectPr w:rsidR="00697375" w:rsidRPr="0045592A" w:rsidSect="00636D2A">
      <w:pgSz w:w="11906" w:h="16838"/>
      <w:pgMar w:top="426" w:right="991"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0120E"/>
    <w:multiLevelType w:val="hybridMultilevel"/>
    <w:tmpl w:val="BCEEA9F8"/>
    <w:lvl w:ilvl="0" w:tplc="65EC8346">
      <w:start w:val="1"/>
      <w:numFmt w:val="decimal"/>
      <w:lvlText w:val="%1."/>
      <w:lvlJc w:val="left"/>
      <w:pPr>
        <w:ind w:left="720" w:hanging="360"/>
      </w:pPr>
      <w:rPr>
        <w:rFonts w:eastAsia="Arial" w:hint="default"/>
        <w:b/>
        <w:color w:val="41414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866CC"/>
    <w:multiLevelType w:val="hybridMultilevel"/>
    <w:tmpl w:val="3DB0F490"/>
    <w:lvl w:ilvl="0" w:tplc="B00E8DB0">
      <w:start w:val="1"/>
      <w:numFmt w:val="decimal"/>
      <w:lvlText w:val="%1."/>
      <w:lvlJc w:val="left"/>
      <w:pPr>
        <w:ind w:left="720" w:hanging="360"/>
      </w:pPr>
      <w:rPr>
        <w:rFonts w:eastAsia="Arial" w:hint="default"/>
        <w:b/>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14550A"/>
    <w:multiLevelType w:val="hybridMultilevel"/>
    <w:tmpl w:val="4C1C56E2"/>
    <w:lvl w:ilvl="0" w:tplc="6F9A089A">
      <w:start w:val="1"/>
      <w:numFmt w:val="decimal"/>
      <w:lvlText w:val="%1."/>
      <w:lvlJc w:val="left"/>
      <w:pPr>
        <w:ind w:left="506"/>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1" w:tplc="5A2A7154">
      <w:start w:val="1"/>
      <w:numFmt w:val="lowerLetter"/>
      <w:lvlText w:val="%2"/>
      <w:lvlJc w:val="left"/>
      <w:pPr>
        <w:ind w:left="138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2" w:tplc="383233CE">
      <w:start w:val="1"/>
      <w:numFmt w:val="lowerRoman"/>
      <w:lvlText w:val="%3"/>
      <w:lvlJc w:val="left"/>
      <w:pPr>
        <w:ind w:left="210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3" w:tplc="C7F8304C">
      <w:start w:val="1"/>
      <w:numFmt w:val="decimal"/>
      <w:lvlText w:val="%4"/>
      <w:lvlJc w:val="left"/>
      <w:pPr>
        <w:ind w:left="282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4" w:tplc="2918C6F8">
      <w:start w:val="1"/>
      <w:numFmt w:val="lowerLetter"/>
      <w:lvlText w:val="%5"/>
      <w:lvlJc w:val="left"/>
      <w:pPr>
        <w:ind w:left="354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5" w:tplc="A342AA0C">
      <w:start w:val="1"/>
      <w:numFmt w:val="lowerRoman"/>
      <w:lvlText w:val="%6"/>
      <w:lvlJc w:val="left"/>
      <w:pPr>
        <w:ind w:left="426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6" w:tplc="0F36076C">
      <w:start w:val="1"/>
      <w:numFmt w:val="decimal"/>
      <w:lvlText w:val="%7"/>
      <w:lvlJc w:val="left"/>
      <w:pPr>
        <w:ind w:left="498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7" w:tplc="12CA4EC2">
      <w:start w:val="1"/>
      <w:numFmt w:val="lowerLetter"/>
      <w:lvlText w:val="%8"/>
      <w:lvlJc w:val="left"/>
      <w:pPr>
        <w:ind w:left="570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lvl w:ilvl="8" w:tplc="DDE06CD4">
      <w:start w:val="1"/>
      <w:numFmt w:val="lowerRoman"/>
      <w:lvlText w:val="%9"/>
      <w:lvlJc w:val="left"/>
      <w:pPr>
        <w:ind w:left="6420"/>
      </w:pPr>
      <w:rPr>
        <w:rFonts w:ascii="Arial" w:eastAsia="Arial" w:hAnsi="Arial" w:cs="Arial"/>
        <w:b/>
        <w:bCs/>
        <w:i w:val="0"/>
        <w:strike w:val="0"/>
        <w:dstrike w:val="0"/>
        <w:color w:val="414142"/>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DC"/>
    <w:rsid w:val="0009039A"/>
    <w:rsid w:val="00227F5F"/>
    <w:rsid w:val="002461DC"/>
    <w:rsid w:val="00281BA1"/>
    <w:rsid w:val="002F4279"/>
    <w:rsid w:val="003808FA"/>
    <w:rsid w:val="003A0246"/>
    <w:rsid w:val="003D20AF"/>
    <w:rsid w:val="003F4ED0"/>
    <w:rsid w:val="00426E15"/>
    <w:rsid w:val="0045592A"/>
    <w:rsid w:val="00564B57"/>
    <w:rsid w:val="00615F5B"/>
    <w:rsid w:val="00636D2A"/>
    <w:rsid w:val="00697375"/>
    <w:rsid w:val="007551C3"/>
    <w:rsid w:val="007A1303"/>
    <w:rsid w:val="007C5000"/>
    <w:rsid w:val="00813F0D"/>
    <w:rsid w:val="0090322C"/>
    <w:rsid w:val="009D5C96"/>
    <w:rsid w:val="00A72E3F"/>
    <w:rsid w:val="00B36767"/>
    <w:rsid w:val="00B40ED4"/>
    <w:rsid w:val="00CB44A7"/>
    <w:rsid w:val="00CE03EC"/>
    <w:rsid w:val="00DA5130"/>
    <w:rsid w:val="00DF5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140D"/>
  <w15:docId w15:val="{BD0F5B59-6217-41CF-90C5-353C176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5592A"/>
    <w:pPr>
      <w:tabs>
        <w:tab w:val="center" w:pos="4153"/>
        <w:tab w:val="right" w:pos="8306"/>
      </w:tabs>
      <w:spacing w:after="0" w:line="240" w:lineRule="auto"/>
    </w:pPr>
    <w:rPr>
      <w:rFonts w:ascii="Times New Roman" w:hAnsi="Times New Roman" w:cs="Times New Roman"/>
      <w:color w:val="auto"/>
      <w:sz w:val="20"/>
      <w:szCs w:val="18"/>
      <w:lang w:eastAsia="en-US"/>
    </w:rPr>
  </w:style>
  <w:style w:type="character" w:customStyle="1" w:styleId="HeaderChar">
    <w:name w:val="Header Char"/>
    <w:basedOn w:val="DefaultParagraphFont"/>
    <w:link w:val="Header"/>
    <w:rsid w:val="0045592A"/>
    <w:rPr>
      <w:rFonts w:ascii="Times New Roman" w:eastAsia="Calibri" w:hAnsi="Times New Roman" w:cs="Times New Roman"/>
      <w:sz w:val="20"/>
      <w:szCs w:val="18"/>
      <w:lang w:eastAsia="en-US"/>
    </w:rPr>
  </w:style>
  <w:style w:type="paragraph" w:styleId="Caption">
    <w:name w:val="caption"/>
    <w:basedOn w:val="Normal"/>
    <w:next w:val="Normal"/>
    <w:qFormat/>
    <w:rsid w:val="0045592A"/>
    <w:pPr>
      <w:spacing w:after="0" w:line="240" w:lineRule="auto"/>
      <w:jc w:val="center"/>
    </w:pPr>
    <w:rPr>
      <w:rFonts w:ascii="Bookman Old Style" w:eastAsia="Times New Roman" w:hAnsi="Bookman Old Style" w:cs="Times New Roman"/>
      <w:b/>
      <w:noProof/>
      <w:color w:val="auto"/>
      <w:kern w:val="24"/>
      <w:sz w:val="32"/>
      <w:szCs w:val="20"/>
      <w:lang w:val="en-US" w:eastAsia="en-US"/>
    </w:rPr>
  </w:style>
  <w:style w:type="paragraph" w:styleId="ListParagraph">
    <w:name w:val="List Paragraph"/>
    <w:basedOn w:val="Normal"/>
    <w:uiPriority w:val="34"/>
    <w:qFormat/>
    <w:rsid w:val="0045592A"/>
    <w:pPr>
      <w:ind w:left="720"/>
      <w:contextualSpacing/>
    </w:pPr>
  </w:style>
  <w:style w:type="paragraph" w:styleId="BalloonText">
    <w:name w:val="Balloon Text"/>
    <w:basedOn w:val="Normal"/>
    <w:link w:val="BalloonTextChar"/>
    <w:uiPriority w:val="99"/>
    <w:semiHidden/>
    <w:unhideWhenUsed/>
    <w:rsid w:val="0045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92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888</Words>
  <Characters>5065</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2024-12-05T11:18:00Z</cp:lastPrinted>
  <dcterms:created xsi:type="dcterms:W3CDTF">2024-11-15T11:48:00Z</dcterms:created>
  <dcterms:modified xsi:type="dcterms:W3CDTF">2024-12-05T11:18:00Z</dcterms:modified>
</cp:coreProperties>
</file>